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091" w:rsidRDefault="00763091">
      <w:pPr>
        <w:pStyle w:val="a3"/>
        <w:sectPr w:rsidR="00763091">
          <w:pgSz w:w="11910" w:h="16840"/>
          <w:pgMar w:top="840" w:right="283" w:bottom="280" w:left="425" w:header="720" w:footer="720" w:gutter="0"/>
          <w:cols w:space="720"/>
        </w:sectPr>
      </w:pPr>
    </w:p>
    <w:p w:rsidR="00763091" w:rsidRDefault="00B05E58">
      <w:pPr>
        <w:pStyle w:val="1"/>
        <w:spacing w:before="62" w:line="242" w:lineRule="auto"/>
        <w:ind w:right="283" w:firstLine="8205"/>
      </w:pPr>
      <w:r>
        <w:rPr>
          <w:b w:val="0"/>
        </w:rPr>
        <w:lastRenderedPageBreak/>
        <w:t>Приложение</w:t>
      </w:r>
      <w:r>
        <w:rPr>
          <w:b w:val="0"/>
          <w:spacing w:val="-18"/>
        </w:rPr>
        <w:t xml:space="preserve"> </w:t>
      </w:r>
      <w:r>
        <w:rPr>
          <w:b w:val="0"/>
        </w:rPr>
        <w:t xml:space="preserve">№2 </w:t>
      </w:r>
      <w:bookmarkStart w:id="0" w:name="_GoBack"/>
      <w:r>
        <w:t xml:space="preserve">Рекомендации по выбору школьной формы, канцелярии и других школьных </w:t>
      </w:r>
      <w:r>
        <w:rPr>
          <w:spacing w:val="-2"/>
        </w:rPr>
        <w:t>принадлежностей</w:t>
      </w:r>
      <w:bookmarkEnd w:id="0"/>
    </w:p>
    <w:p w:rsidR="00763091" w:rsidRDefault="00B05E58">
      <w:pPr>
        <w:pStyle w:val="a3"/>
        <w:ind w:right="285"/>
      </w:pPr>
      <w:r>
        <w:t>Выбор школьных принадлежностей, которые не вредят здоровью, является важным аспектом подготовки к учебному году. Вот несколько рекомендаций по выбору безопасных и удобных ш</w:t>
      </w:r>
      <w:r>
        <w:t>кольных принадлежностей.</w:t>
      </w:r>
    </w:p>
    <w:p w:rsidR="00763091" w:rsidRDefault="00B05E58">
      <w:pPr>
        <w:pStyle w:val="a3"/>
        <w:ind w:right="281"/>
      </w:pPr>
      <w:r>
        <w:t>Выбор безопасной школьной формы и обуви — важный аспект обеспечения комфорта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3"/>
        </w:rPr>
        <w:t xml:space="preserve"> </w:t>
      </w:r>
      <w:r>
        <w:t>процессе.</w:t>
      </w:r>
      <w:r>
        <w:rPr>
          <w:spacing w:val="-6"/>
        </w:rPr>
        <w:t xml:space="preserve"> </w:t>
      </w:r>
      <w:r>
        <w:rPr>
          <w:color w:val="1D1D1D"/>
        </w:rPr>
        <w:t>При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покупке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школьной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формы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для ребёнка важно помнить, что в этой одежде он будет проводить 5–6, а то и больше часов. Поэтому в первую очередь школьная форма должна обеспечить сохранение детского здоровья.</w:t>
      </w:r>
    </w:p>
    <w:p w:rsidR="00763091" w:rsidRDefault="00B05E58">
      <w:pPr>
        <w:pStyle w:val="a3"/>
        <w:ind w:right="280"/>
      </w:pPr>
      <w:r>
        <w:rPr>
          <w:color w:val="1D1D1D"/>
        </w:rPr>
        <w:t>В идеале одежда должна формировать комфортный для ребёнка микроклимат так назы</w:t>
      </w:r>
      <w:r>
        <w:rPr>
          <w:color w:val="1D1D1D"/>
        </w:rPr>
        <w:t>ваемого пододёжного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пространства — это температура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тела,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влажность,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паро-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 xml:space="preserve">и </w:t>
      </w:r>
      <w:r>
        <w:rPr>
          <w:color w:val="1D1D1D"/>
          <w:spacing w:val="-2"/>
        </w:rPr>
        <w:t>воздухопроницаемость.</w:t>
      </w:r>
    </w:p>
    <w:p w:rsidR="00763091" w:rsidRDefault="00B05E58">
      <w:pPr>
        <w:pStyle w:val="a3"/>
        <w:ind w:right="282"/>
      </w:pPr>
      <w:r>
        <w:rPr>
          <w:color w:val="1D1D1D"/>
        </w:rPr>
        <w:t>При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этом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неправильно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подобранный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костюм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или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его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низкое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качество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могут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вызывать различные заболевания, в том числе заболевания кожи, такие, как контактный и ат</w:t>
      </w:r>
      <w:r>
        <w:rPr>
          <w:color w:val="1D1D1D"/>
        </w:rPr>
        <w:t>опический дерматиты. Поэтому одежда, в которой ребёнок находится в образовательном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учреждении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длительное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время,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должна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быть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сшита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из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натуральных материалов, соответствующих требованиям биологической и химической безопасности, предъявляемым к швейным издели</w:t>
      </w:r>
      <w:r>
        <w:rPr>
          <w:color w:val="1D1D1D"/>
        </w:rPr>
        <w:t>ями, текстильным материалам.</w:t>
      </w:r>
    </w:p>
    <w:p w:rsidR="00763091" w:rsidRDefault="00B05E58">
      <w:pPr>
        <w:pStyle w:val="a3"/>
        <w:spacing w:line="322" w:lineRule="exact"/>
      </w:pPr>
      <w:r>
        <w:t>Рекомендации</w:t>
      </w:r>
      <w:r>
        <w:rPr>
          <w:spacing w:val="-10"/>
        </w:rPr>
        <w:t xml:space="preserve"> </w:t>
      </w:r>
      <w:r>
        <w:t>Роспотребнадзора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формы:</w:t>
      </w:r>
    </w:p>
    <w:p w:rsidR="00763091" w:rsidRDefault="00B05E58">
      <w:pPr>
        <w:pStyle w:val="a4"/>
        <w:numPr>
          <w:ilvl w:val="0"/>
          <w:numId w:val="1"/>
        </w:numPr>
        <w:tabs>
          <w:tab w:val="left" w:pos="1007"/>
        </w:tabs>
        <w:ind w:right="283" w:firstLine="0"/>
        <w:jc w:val="both"/>
        <w:rPr>
          <w:sz w:val="28"/>
        </w:rPr>
      </w:pPr>
      <w:r>
        <w:rPr>
          <w:color w:val="1D1D1D"/>
          <w:sz w:val="28"/>
        </w:rPr>
        <w:t>Внимательно</w:t>
      </w:r>
      <w:r>
        <w:rPr>
          <w:color w:val="1D1D1D"/>
          <w:spacing w:val="-7"/>
          <w:sz w:val="28"/>
        </w:rPr>
        <w:t xml:space="preserve"> </w:t>
      </w:r>
      <w:r>
        <w:rPr>
          <w:color w:val="1D1D1D"/>
          <w:sz w:val="28"/>
        </w:rPr>
        <w:t>изучите</w:t>
      </w:r>
      <w:r>
        <w:rPr>
          <w:color w:val="1D1D1D"/>
          <w:spacing w:val="-6"/>
          <w:sz w:val="28"/>
        </w:rPr>
        <w:t xml:space="preserve"> </w:t>
      </w:r>
      <w:r>
        <w:rPr>
          <w:color w:val="1D1D1D"/>
          <w:sz w:val="28"/>
        </w:rPr>
        <w:t>маркировку</w:t>
      </w:r>
      <w:r>
        <w:rPr>
          <w:color w:val="1D1D1D"/>
          <w:spacing w:val="-9"/>
          <w:sz w:val="28"/>
        </w:rPr>
        <w:t xml:space="preserve"> </w:t>
      </w:r>
      <w:r>
        <w:rPr>
          <w:color w:val="1D1D1D"/>
          <w:sz w:val="28"/>
        </w:rPr>
        <w:t>одежды</w:t>
      </w:r>
      <w:r>
        <w:rPr>
          <w:color w:val="1D1D1D"/>
          <w:spacing w:val="-1"/>
          <w:sz w:val="28"/>
        </w:rPr>
        <w:t xml:space="preserve"> </w:t>
      </w:r>
      <w:r>
        <w:rPr>
          <w:color w:val="1D1D1D"/>
          <w:sz w:val="28"/>
        </w:rPr>
        <w:t>—</w:t>
      </w:r>
      <w:r>
        <w:rPr>
          <w:color w:val="1D1D1D"/>
          <w:spacing w:val="-6"/>
          <w:sz w:val="28"/>
        </w:rPr>
        <w:t xml:space="preserve"> </w:t>
      </w:r>
      <w:r>
        <w:rPr>
          <w:color w:val="1D1D1D"/>
          <w:sz w:val="28"/>
        </w:rPr>
        <w:t>ярлычок</w:t>
      </w:r>
      <w:r>
        <w:rPr>
          <w:color w:val="1D1D1D"/>
          <w:spacing w:val="-6"/>
          <w:sz w:val="28"/>
        </w:rPr>
        <w:t xml:space="preserve"> </w:t>
      </w:r>
      <w:r>
        <w:rPr>
          <w:color w:val="1D1D1D"/>
          <w:sz w:val="28"/>
        </w:rPr>
        <w:t>с</w:t>
      </w:r>
      <w:r>
        <w:rPr>
          <w:color w:val="1D1D1D"/>
          <w:spacing w:val="-8"/>
          <w:sz w:val="28"/>
        </w:rPr>
        <w:t xml:space="preserve"> </w:t>
      </w:r>
      <w:r>
        <w:rPr>
          <w:color w:val="1D1D1D"/>
          <w:sz w:val="28"/>
        </w:rPr>
        <w:t>данными</w:t>
      </w:r>
      <w:r>
        <w:rPr>
          <w:color w:val="1D1D1D"/>
          <w:spacing w:val="-7"/>
          <w:sz w:val="28"/>
        </w:rPr>
        <w:t xml:space="preserve"> </w:t>
      </w:r>
      <w:r>
        <w:rPr>
          <w:color w:val="1D1D1D"/>
          <w:sz w:val="28"/>
        </w:rPr>
        <w:t>производителя</w:t>
      </w:r>
      <w:r>
        <w:rPr>
          <w:color w:val="1D1D1D"/>
          <w:spacing w:val="-7"/>
          <w:sz w:val="28"/>
        </w:rPr>
        <w:t xml:space="preserve"> </w:t>
      </w:r>
      <w:r>
        <w:rPr>
          <w:color w:val="1D1D1D"/>
          <w:sz w:val="28"/>
        </w:rPr>
        <w:t>и составом ткани.</w:t>
      </w:r>
    </w:p>
    <w:p w:rsidR="00763091" w:rsidRDefault="00B05E58">
      <w:pPr>
        <w:pStyle w:val="a4"/>
        <w:numPr>
          <w:ilvl w:val="0"/>
          <w:numId w:val="1"/>
        </w:numPr>
        <w:tabs>
          <w:tab w:val="left" w:pos="1086"/>
        </w:tabs>
        <w:ind w:firstLine="0"/>
        <w:jc w:val="both"/>
        <w:rPr>
          <w:sz w:val="28"/>
        </w:rPr>
      </w:pPr>
      <w:r>
        <w:rPr>
          <w:color w:val="1D1D1D"/>
          <w:sz w:val="28"/>
        </w:rPr>
        <w:t>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</w:t>
      </w:r>
      <w:r>
        <w:rPr>
          <w:color w:val="1D1D1D"/>
          <w:sz w:val="28"/>
        </w:rPr>
        <w:t>ля здоровья школьника.</w:t>
      </w:r>
    </w:p>
    <w:p w:rsidR="00763091" w:rsidRDefault="00B05E58">
      <w:pPr>
        <w:pStyle w:val="a4"/>
        <w:numPr>
          <w:ilvl w:val="0"/>
          <w:numId w:val="1"/>
        </w:numPr>
        <w:tabs>
          <w:tab w:val="left" w:pos="1114"/>
        </w:tabs>
        <w:ind w:firstLine="0"/>
        <w:jc w:val="both"/>
        <w:rPr>
          <w:sz w:val="28"/>
        </w:rPr>
      </w:pPr>
      <w:r>
        <w:rPr>
          <w:color w:val="1D1D1D"/>
          <w:sz w:val="28"/>
        </w:rPr>
        <w:t>Ткань,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Максимальный процент син</w:t>
      </w:r>
      <w:r>
        <w:rPr>
          <w:color w:val="1D1D1D"/>
          <w:sz w:val="28"/>
        </w:rPr>
        <w:t>тетических волокон в школьной форме — не</w:t>
      </w:r>
      <w:r>
        <w:rPr>
          <w:color w:val="1D1D1D"/>
          <w:spacing w:val="-1"/>
          <w:sz w:val="28"/>
        </w:rPr>
        <w:t xml:space="preserve"> </w:t>
      </w:r>
      <w:r>
        <w:rPr>
          <w:color w:val="1D1D1D"/>
          <w:sz w:val="28"/>
        </w:rPr>
        <w:t>более 55% - для костюмов, 35% - для блузок и рубашек.</w:t>
      </w:r>
    </w:p>
    <w:p w:rsidR="00763091" w:rsidRDefault="00B05E58">
      <w:pPr>
        <w:pStyle w:val="a3"/>
        <w:ind w:right="287"/>
      </w:pPr>
      <w:r>
        <w:rPr>
          <w:color w:val="1D1D1D"/>
        </w:rPr>
        <w:t>Форма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с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содержанием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синтетических волокон более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55%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может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быть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дешевле,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но</w:t>
      </w:r>
      <w:r>
        <w:rPr>
          <w:color w:val="1D1D1D"/>
          <w:spacing w:val="-1"/>
        </w:rPr>
        <w:t xml:space="preserve"> </w:t>
      </w:r>
      <w:r>
        <w:rPr>
          <w:color w:val="1D1D1D"/>
        </w:rPr>
        <w:t>на этом все её достоинства заканчиваются. Синтетические волокна не дают коже дышать, в</w:t>
      </w:r>
      <w:r>
        <w:rPr>
          <w:color w:val="1D1D1D"/>
        </w:rPr>
        <w:t xml:space="preserve"> результате нарушается тепловой обмен и ребёнок начинает потеть, что может привести к переохлаждению и возникновению простудных заболеваний.</w:t>
      </w:r>
    </w:p>
    <w:p w:rsidR="00763091" w:rsidRDefault="00B05E58">
      <w:pPr>
        <w:pStyle w:val="a3"/>
        <w:ind w:right="280"/>
      </w:pPr>
      <w:r>
        <w:rPr>
          <w:color w:val="1D1D1D"/>
        </w:rPr>
        <w:t>Кроме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этого,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синтетические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волокна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могут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привести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к</w:t>
      </w:r>
      <w:r>
        <w:rPr>
          <w:color w:val="1D1D1D"/>
          <w:spacing w:val="-13"/>
        </w:rPr>
        <w:t xml:space="preserve"> </w:t>
      </w:r>
      <w:r>
        <w:rPr>
          <w:color w:val="1D1D1D"/>
        </w:rPr>
        <w:t>возникновению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аллергии,</w:t>
      </w:r>
      <w:r>
        <w:rPr>
          <w:color w:val="1D1D1D"/>
          <w:spacing w:val="-14"/>
        </w:rPr>
        <w:t xml:space="preserve"> </w:t>
      </w:r>
      <w:r>
        <w:rPr>
          <w:color w:val="1D1D1D"/>
        </w:rPr>
        <w:t>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</w:t>
      </w:r>
      <w:r>
        <w:rPr>
          <w:color w:val="1D1D1D"/>
        </w:rPr>
        <w:t>е на нервную систему ребёнка, вызывая раздражение и быструю утомляемость.</w:t>
      </w:r>
    </w:p>
    <w:p w:rsidR="00763091" w:rsidRDefault="00B05E58">
      <w:pPr>
        <w:pStyle w:val="a3"/>
        <w:ind w:right="289"/>
      </w:pPr>
      <w:r>
        <w:rPr>
          <w:color w:val="1D1D1D"/>
        </w:rPr>
        <w:t>Поэтому для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</w:t>
      </w:r>
      <w:r>
        <w:rPr>
          <w:color w:val="1D1D1D"/>
        </w:rPr>
        <w:t xml:space="preserve"> форму одежды, увеличивают срок службы и упрощают уход за ней.</w:t>
      </w:r>
    </w:p>
    <w:p w:rsidR="00763091" w:rsidRDefault="00763091">
      <w:pPr>
        <w:pStyle w:val="a3"/>
        <w:sectPr w:rsidR="00763091">
          <w:pgSz w:w="11910" w:h="16840"/>
          <w:pgMar w:top="620" w:right="283" w:bottom="280" w:left="425" w:header="720" w:footer="720" w:gutter="0"/>
          <w:cols w:space="720"/>
        </w:sectPr>
      </w:pPr>
    </w:p>
    <w:p w:rsidR="00763091" w:rsidRDefault="00B05E58">
      <w:pPr>
        <w:pStyle w:val="a4"/>
        <w:numPr>
          <w:ilvl w:val="0"/>
          <w:numId w:val="1"/>
        </w:numPr>
        <w:tabs>
          <w:tab w:val="left" w:pos="1014"/>
        </w:tabs>
        <w:spacing w:before="62"/>
        <w:ind w:right="288" w:firstLine="0"/>
        <w:jc w:val="both"/>
        <w:rPr>
          <w:sz w:val="28"/>
        </w:rPr>
      </w:pPr>
      <w:r>
        <w:rPr>
          <w:color w:val="1D1D1D"/>
          <w:sz w:val="28"/>
        </w:rPr>
        <w:lastRenderedPageBreak/>
        <w:t>От изделия не должен исходить</w:t>
      </w:r>
      <w:r>
        <w:rPr>
          <w:color w:val="1D1D1D"/>
          <w:spacing w:val="-1"/>
          <w:sz w:val="28"/>
        </w:rPr>
        <w:t xml:space="preserve"> </w:t>
      </w:r>
      <w:r>
        <w:rPr>
          <w:color w:val="1D1D1D"/>
          <w:sz w:val="28"/>
        </w:rPr>
        <w:t>резкий запах. Наличие неприятного запаха может свидетельствовать о содержании в текстильных материалах вредных или даже опасных химических веществ, и</w:t>
      </w:r>
      <w:r>
        <w:rPr>
          <w:color w:val="1D1D1D"/>
          <w:sz w:val="28"/>
        </w:rPr>
        <w:t>спользуемых при окраске ткани.</w:t>
      </w:r>
    </w:p>
    <w:p w:rsidR="00763091" w:rsidRDefault="00B05E58">
      <w:pPr>
        <w:pStyle w:val="a4"/>
        <w:numPr>
          <w:ilvl w:val="0"/>
          <w:numId w:val="1"/>
        </w:numPr>
        <w:tabs>
          <w:tab w:val="left" w:pos="1014"/>
        </w:tabs>
        <w:spacing w:before="2"/>
        <w:ind w:firstLine="0"/>
        <w:jc w:val="both"/>
        <w:rPr>
          <w:sz w:val="28"/>
        </w:rPr>
      </w:pPr>
      <w:r>
        <w:rPr>
          <w:color w:val="1D1D1D"/>
          <w:sz w:val="28"/>
        </w:rPr>
        <w:t>Гарантией безопасности школьной</w:t>
      </w:r>
      <w:r>
        <w:rPr>
          <w:color w:val="1D1D1D"/>
          <w:spacing w:val="-1"/>
          <w:sz w:val="28"/>
        </w:rPr>
        <w:t xml:space="preserve"> </w:t>
      </w:r>
      <w:r>
        <w:rPr>
          <w:color w:val="1D1D1D"/>
          <w:sz w:val="28"/>
        </w:rPr>
        <w:t>формы для здоровья</w:t>
      </w:r>
      <w:r>
        <w:rPr>
          <w:color w:val="1D1D1D"/>
          <w:spacing w:val="-1"/>
          <w:sz w:val="28"/>
        </w:rPr>
        <w:t xml:space="preserve"> </w:t>
      </w:r>
      <w:r>
        <w:rPr>
          <w:color w:val="1D1D1D"/>
          <w:sz w:val="28"/>
        </w:rPr>
        <w:t>ребёнка является наличие декларации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о</w:t>
      </w:r>
      <w:r>
        <w:rPr>
          <w:color w:val="1D1D1D"/>
          <w:spacing w:val="-10"/>
          <w:sz w:val="28"/>
        </w:rPr>
        <w:t xml:space="preserve"> </w:t>
      </w:r>
      <w:r>
        <w:rPr>
          <w:color w:val="1D1D1D"/>
          <w:sz w:val="28"/>
        </w:rPr>
        <w:t>соответствии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на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данное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изделие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или</w:t>
      </w:r>
      <w:r>
        <w:rPr>
          <w:color w:val="1D1D1D"/>
          <w:spacing w:val="-11"/>
          <w:sz w:val="28"/>
        </w:rPr>
        <w:t xml:space="preserve"> </w:t>
      </w:r>
      <w:r>
        <w:rPr>
          <w:color w:val="1D1D1D"/>
          <w:sz w:val="28"/>
        </w:rPr>
        <w:t>сертификата</w:t>
      </w:r>
      <w:r>
        <w:rPr>
          <w:color w:val="1D1D1D"/>
          <w:spacing w:val="-11"/>
          <w:sz w:val="28"/>
        </w:rPr>
        <w:t xml:space="preserve"> </w:t>
      </w:r>
      <w:r>
        <w:rPr>
          <w:color w:val="1D1D1D"/>
          <w:sz w:val="28"/>
        </w:rPr>
        <w:t>соответствия.</w:t>
      </w:r>
      <w:r>
        <w:rPr>
          <w:color w:val="1D1D1D"/>
          <w:spacing w:val="-13"/>
          <w:sz w:val="28"/>
        </w:rPr>
        <w:t xml:space="preserve"> </w:t>
      </w:r>
      <w:r>
        <w:rPr>
          <w:color w:val="1D1D1D"/>
          <w:sz w:val="28"/>
        </w:rPr>
        <w:t>Данные документы продавец обязан предъявить покупателю по первому требовани</w:t>
      </w:r>
      <w:r>
        <w:rPr>
          <w:color w:val="1D1D1D"/>
          <w:sz w:val="28"/>
        </w:rPr>
        <w:t>ю.</w:t>
      </w:r>
    </w:p>
    <w:p w:rsidR="00763091" w:rsidRDefault="00B05E58">
      <w:pPr>
        <w:pStyle w:val="a3"/>
        <w:ind w:right="279"/>
      </w:pPr>
      <w:r>
        <w:rPr>
          <w:color w:val="1D1D1D"/>
        </w:rPr>
        <w:t>При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покупке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школьной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формы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правильно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подбирайте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размер,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убедитесь,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что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вашему ребёнку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ней удобно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как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сидячем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положении,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так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при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ходьбе.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Одежда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не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должна излишне стеснять движения ребёнка, не должна быть слишком узкой, потому что тесная юбка или брюки приведут к болям в животе, а тесные рубашки и сарафаны могут нарушить дыхание.</w:t>
      </w:r>
    </w:p>
    <w:p w:rsidR="00763091" w:rsidRDefault="00B05E58">
      <w:pPr>
        <w:pStyle w:val="a3"/>
        <w:ind w:right="279"/>
      </w:pPr>
      <w:r>
        <w:rPr>
          <w:color w:val="1D1D1D"/>
        </w:rPr>
        <w:t xml:space="preserve">Кроме этого, ориентируйтесь на фигуру и вкус самого ребёнка, ведь форма </w:t>
      </w:r>
      <w:r>
        <w:rPr>
          <w:color w:val="1D1D1D"/>
        </w:rPr>
        <w:t>должна не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только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быть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красивой,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качественной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модной,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но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нравиться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самому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 xml:space="preserve">школьнику. </w:t>
      </w:r>
      <w:r>
        <w:t>Светоотражающие</w:t>
      </w:r>
      <w:r>
        <w:rPr>
          <w:spacing w:val="-2"/>
        </w:rPr>
        <w:t xml:space="preserve"> </w:t>
      </w:r>
      <w:r>
        <w:t>элементы: если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передвигается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выбирать одежду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светоотражающими</w:t>
      </w:r>
      <w:r>
        <w:rPr>
          <w:spacing w:val="-14"/>
        </w:rPr>
        <w:t xml:space="preserve"> </w:t>
      </w:r>
      <w:r>
        <w:t>вставками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повышения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темное</w:t>
      </w:r>
      <w:r>
        <w:rPr>
          <w:spacing w:val="-17"/>
        </w:rPr>
        <w:t xml:space="preserve"> </w:t>
      </w:r>
      <w:r>
        <w:t xml:space="preserve">время </w:t>
      </w:r>
      <w:r>
        <w:rPr>
          <w:spacing w:val="-2"/>
        </w:rPr>
        <w:t>суток.</w:t>
      </w:r>
    </w:p>
    <w:p w:rsidR="00763091" w:rsidRDefault="00763091">
      <w:pPr>
        <w:pStyle w:val="a3"/>
        <w:spacing w:before="5"/>
        <w:ind w:left="0"/>
        <w:jc w:val="left"/>
      </w:pPr>
    </w:p>
    <w:p w:rsidR="00763091" w:rsidRDefault="00B05E58">
      <w:pPr>
        <w:pStyle w:val="1"/>
      </w:pPr>
      <w:r>
        <w:t>Выбор</w:t>
      </w:r>
      <w:r>
        <w:rPr>
          <w:spacing w:val="-9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rPr>
          <w:spacing w:val="-4"/>
        </w:rPr>
        <w:t>обуви</w:t>
      </w:r>
    </w:p>
    <w:p w:rsidR="00763091" w:rsidRDefault="00B05E58">
      <w:pPr>
        <w:pStyle w:val="a3"/>
        <w:ind w:right="278"/>
      </w:pPr>
      <w:r>
        <w:rPr>
          <w:b/>
        </w:rPr>
        <w:t xml:space="preserve">Комфорт и поддержка. </w:t>
      </w:r>
      <w:r>
        <w:t>Ортопедическая стелька: выбирайте обувь с поддержкой свода</w:t>
      </w:r>
      <w:r>
        <w:rPr>
          <w:spacing w:val="-9"/>
        </w:rPr>
        <w:t xml:space="preserve"> </w:t>
      </w:r>
      <w:r>
        <w:t>стопы,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предотвратить</w:t>
      </w:r>
      <w:r>
        <w:rPr>
          <w:spacing w:val="-9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ногами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спиной.</w:t>
      </w:r>
      <w:r>
        <w:rPr>
          <w:spacing w:val="-3"/>
        </w:rPr>
        <w:t xml:space="preserve"> </w:t>
      </w:r>
      <w:r>
        <w:t>Амортизация:</w:t>
      </w:r>
      <w:r>
        <w:rPr>
          <w:spacing w:val="-4"/>
        </w:rPr>
        <w:t xml:space="preserve"> </w:t>
      </w:r>
      <w:r>
        <w:t>обувь должна иметь хорошую амортизацию, чтобы смягчать удары при ходьбе и беге.</w:t>
      </w:r>
    </w:p>
    <w:p w:rsidR="00763091" w:rsidRDefault="00B05E58">
      <w:pPr>
        <w:pStyle w:val="a3"/>
        <w:ind w:right="284"/>
      </w:pPr>
      <w:r>
        <w:rPr>
          <w:b/>
        </w:rPr>
        <w:t xml:space="preserve">Материалы. </w:t>
      </w:r>
      <w:r>
        <w:t>Дышащие ткани: предпочитайте обувь из натуральных материалов (кожа,</w:t>
      </w:r>
      <w:r>
        <w:rPr>
          <w:spacing w:val="-7"/>
        </w:rPr>
        <w:t xml:space="preserve"> </w:t>
      </w:r>
      <w:r>
        <w:t>замша)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качественных</w:t>
      </w:r>
      <w:r>
        <w:rPr>
          <w:spacing w:val="-6"/>
        </w:rPr>
        <w:t xml:space="preserve"> </w:t>
      </w:r>
      <w:r>
        <w:t>синтетических,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вентиляцию. Гигиеничность:</w:t>
      </w:r>
      <w:r>
        <w:rPr>
          <w:spacing w:val="-3"/>
        </w:rPr>
        <w:t xml:space="preserve"> </w:t>
      </w:r>
      <w:r>
        <w:t>обувь</w:t>
      </w:r>
      <w:r>
        <w:rPr>
          <w:spacing w:val="-13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иметь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впитывать</w:t>
      </w:r>
      <w:r>
        <w:rPr>
          <w:spacing w:val="-12"/>
        </w:rPr>
        <w:t xml:space="preserve"> </w:t>
      </w:r>
      <w:r>
        <w:t>влагу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быстро</w:t>
      </w:r>
      <w:r>
        <w:rPr>
          <w:spacing w:val="-10"/>
        </w:rPr>
        <w:t xml:space="preserve"> </w:t>
      </w:r>
      <w:r>
        <w:t>сохнуть, чтобы предотвратить появление грибка и неприятного запаха.</w:t>
      </w:r>
    </w:p>
    <w:p w:rsidR="00763091" w:rsidRDefault="00B05E58">
      <w:pPr>
        <w:pStyle w:val="a3"/>
        <w:ind w:right="287"/>
      </w:pPr>
      <w:r>
        <w:rPr>
          <w:b/>
        </w:rPr>
        <w:t xml:space="preserve">Правильный размер. </w:t>
      </w:r>
      <w:r>
        <w:t>Регулярная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размера:</w:t>
      </w:r>
      <w:r>
        <w:rPr>
          <w:spacing w:val="-2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по размеру, с небольшим запасом (примерно 1 см) для роста. Регулярно проверяйте размер, особенно в периоды активного роста</w:t>
      </w:r>
      <w:r>
        <w:t>.</w:t>
      </w:r>
    </w:p>
    <w:p w:rsidR="00763091" w:rsidRDefault="00B05E58">
      <w:pPr>
        <w:pStyle w:val="a3"/>
        <w:ind w:right="284"/>
      </w:pPr>
      <w:r>
        <w:t>Широкий носок: убедитесь, что обувь имеет достаточно места для пальцев, чтобы избежать дискомфорта.</w:t>
      </w:r>
    </w:p>
    <w:p w:rsidR="00763091" w:rsidRDefault="00B05E58">
      <w:pPr>
        <w:pStyle w:val="a3"/>
        <w:jc w:val="left"/>
      </w:pPr>
      <w:r>
        <w:rPr>
          <w:b/>
        </w:rPr>
        <w:t>Фиксация</w:t>
      </w:r>
      <w:r>
        <w:rPr>
          <w:b/>
          <w:spacing w:val="40"/>
        </w:rPr>
        <w:t xml:space="preserve"> </w:t>
      </w:r>
      <w:r>
        <w:rPr>
          <w:b/>
        </w:rPr>
        <w:t>на</w:t>
      </w:r>
      <w:r>
        <w:rPr>
          <w:b/>
          <w:spacing w:val="40"/>
        </w:rPr>
        <w:t xml:space="preserve"> </w:t>
      </w:r>
      <w:r>
        <w:rPr>
          <w:b/>
        </w:rPr>
        <w:t>ноге.</w:t>
      </w:r>
      <w:r>
        <w:rPr>
          <w:b/>
          <w:spacing w:val="40"/>
        </w:rPr>
        <w:t xml:space="preserve"> </w:t>
      </w:r>
      <w:r>
        <w:t>Выбирайте</w:t>
      </w:r>
      <w:r>
        <w:rPr>
          <w:spacing w:val="40"/>
        </w:rPr>
        <w:t xml:space="preserve"> </w:t>
      </w:r>
      <w:r>
        <w:t>обувь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надежной</w:t>
      </w:r>
      <w:r>
        <w:rPr>
          <w:spacing w:val="40"/>
        </w:rPr>
        <w:t xml:space="preserve"> </w:t>
      </w:r>
      <w:r>
        <w:t>фиксацией</w:t>
      </w:r>
      <w:r>
        <w:rPr>
          <w:spacing w:val="75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шнурками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 xml:space="preserve">липучками. Это поможет предотвратить травмы и обеспечивает комфорт при носке. </w:t>
      </w:r>
      <w:r>
        <w:rPr>
          <w:b/>
        </w:rPr>
        <w:t>Сезонн</w:t>
      </w:r>
      <w:r>
        <w:rPr>
          <w:b/>
        </w:rPr>
        <w:t xml:space="preserve">ость. Подходящая обувь для сезона: </w:t>
      </w:r>
      <w:r>
        <w:t>обратите внимание на выбор обуви в 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(летние</w:t>
      </w:r>
      <w:r>
        <w:rPr>
          <w:spacing w:val="40"/>
        </w:rPr>
        <w:t xml:space="preserve"> </w:t>
      </w:r>
      <w:r>
        <w:t>сандалии,</w:t>
      </w:r>
      <w:r>
        <w:rPr>
          <w:spacing w:val="40"/>
        </w:rPr>
        <w:t xml:space="preserve"> </w:t>
      </w:r>
      <w:r>
        <w:t>зимние</w:t>
      </w:r>
      <w:r>
        <w:rPr>
          <w:spacing w:val="40"/>
        </w:rPr>
        <w:t xml:space="preserve"> </w:t>
      </w:r>
      <w:r>
        <w:t>ботинки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утеплителем</w:t>
      </w:r>
      <w:r>
        <w:rPr>
          <w:spacing w:val="40"/>
        </w:rPr>
        <w:t xml:space="preserve"> </w:t>
      </w:r>
      <w:r>
        <w:t>и водоотталкивающей поверхностью).</w:t>
      </w:r>
    </w:p>
    <w:p w:rsidR="00763091" w:rsidRDefault="00B05E58">
      <w:pPr>
        <w:pStyle w:val="a3"/>
        <w:ind w:right="284"/>
      </w:pPr>
      <w:r>
        <w:t>Выбор безопасной школьной формы и обуви — это не только вопрос стиля, но и з</w:t>
      </w:r>
      <w:r>
        <w:t xml:space="preserve">доровья ребенка. Уделяйте внимание материалам, удобству и безопасности, чтобы обеспечить комфортное и безопасное обучение. Регулярно проверяйте состояние формы и обуви, чтобы вовремя заменить их на новые, если они утратили свои </w:t>
      </w:r>
      <w:r>
        <w:rPr>
          <w:spacing w:val="-2"/>
        </w:rPr>
        <w:t>свойства.</w:t>
      </w:r>
    </w:p>
    <w:p w:rsidR="00763091" w:rsidRDefault="00763091">
      <w:pPr>
        <w:pStyle w:val="a3"/>
        <w:spacing w:before="4"/>
        <w:ind w:left="0"/>
        <w:jc w:val="left"/>
      </w:pPr>
    </w:p>
    <w:p w:rsidR="00763091" w:rsidRDefault="00B05E58">
      <w:pPr>
        <w:pStyle w:val="1"/>
        <w:jc w:val="left"/>
      </w:pPr>
      <w:r>
        <w:rPr>
          <w:spacing w:val="-2"/>
        </w:rPr>
        <w:t>Рюкзак</w:t>
      </w:r>
    </w:p>
    <w:p w:rsidR="00763091" w:rsidRDefault="00B05E58">
      <w:pPr>
        <w:pStyle w:val="a3"/>
        <w:jc w:val="left"/>
      </w:pPr>
      <w:r>
        <w:t>Правильная</w:t>
      </w:r>
      <w:r>
        <w:rPr>
          <w:spacing w:val="40"/>
        </w:rPr>
        <w:t xml:space="preserve"> </w:t>
      </w:r>
      <w:r>
        <w:t>анатомия: выбирайте</w:t>
      </w:r>
      <w:r>
        <w:rPr>
          <w:spacing w:val="40"/>
        </w:rPr>
        <w:t xml:space="preserve"> </w:t>
      </w:r>
      <w:r>
        <w:t>рюкзак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ортопедической</w:t>
      </w:r>
      <w:r>
        <w:rPr>
          <w:spacing w:val="40"/>
        </w:rPr>
        <w:t xml:space="preserve"> </w:t>
      </w:r>
      <w:r>
        <w:t>спинкой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широкими, регулируемыми лямками, чтобы равномерно распределять вес.</w:t>
      </w:r>
    </w:p>
    <w:p w:rsidR="00763091" w:rsidRDefault="00B05E58">
      <w:pPr>
        <w:pStyle w:val="a3"/>
        <w:jc w:val="left"/>
      </w:pPr>
      <w:r>
        <w:t>Легкий</w:t>
      </w:r>
      <w:r>
        <w:rPr>
          <w:spacing w:val="40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рюкзак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легким,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добавлять</w:t>
      </w:r>
      <w:r>
        <w:rPr>
          <w:spacing w:val="40"/>
        </w:rPr>
        <w:t xml:space="preserve"> </w:t>
      </w:r>
      <w:r>
        <w:t>лишний</w:t>
      </w:r>
      <w:r>
        <w:rPr>
          <w:spacing w:val="40"/>
        </w:rPr>
        <w:t xml:space="preserve"> </w:t>
      </w:r>
      <w:r>
        <w:t>вес</w:t>
      </w:r>
      <w:r>
        <w:rPr>
          <w:spacing w:val="40"/>
        </w:rPr>
        <w:t xml:space="preserve"> </w:t>
      </w:r>
      <w:r>
        <w:t>к учебным принадлежностям.</w:t>
      </w:r>
    </w:p>
    <w:p w:rsidR="00763091" w:rsidRDefault="00763091">
      <w:pPr>
        <w:pStyle w:val="a3"/>
        <w:jc w:val="left"/>
        <w:sectPr w:rsidR="00763091">
          <w:pgSz w:w="11910" w:h="16840"/>
          <w:pgMar w:top="620" w:right="283" w:bottom="280" w:left="425" w:header="720" w:footer="720" w:gutter="0"/>
          <w:cols w:space="720"/>
        </w:sectPr>
      </w:pPr>
    </w:p>
    <w:p w:rsidR="00763091" w:rsidRDefault="00B05E58">
      <w:pPr>
        <w:pStyle w:val="a3"/>
        <w:spacing w:before="62" w:line="242" w:lineRule="auto"/>
        <w:ind w:right="281"/>
      </w:pPr>
      <w:r>
        <w:lastRenderedPageBreak/>
        <w:t>Размер:</w:t>
      </w:r>
      <w:r>
        <w:rPr>
          <w:spacing w:val="-4"/>
        </w:rPr>
        <w:t xml:space="preserve"> </w:t>
      </w:r>
      <w:r>
        <w:t>убедитесь, что рюкзак подходит по размеру к росту ребенка и не слишком большой, чтобы не перегружать его.</w:t>
      </w:r>
    </w:p>
    <w:p w:rsidR="00763091" w:rsidRDefault="00B05E58">
      <w:pPr>
        <w:pStyle w:val="1"/>
        <w:spacing w:line="320" w:lineRule="exact"/>
      </w:pPr>
      <w:r>
        <w:t>Канцелярские</w:t>
      </w:r>
      <w:r>
        <w:rPr>
          <w:spacing w:val="-10"/>
        </w:rPr>
        <w:t xml:space="preserve"> </w:t>
      </w:r>
      <w:r>
        <w:rPr>
          <w:spacing w:val="-2"/>
        </w:rPr>
        <w:t>принадлежности</w:t>
      </w:r>
    </w:p>
    <w:p w:rsidR="00763091" w:rsidRDefault="00B05E58">
      <w:pPr>
        <w:pStyle w:val="a3"/>
        <w:ind w:right="287"/>
      </w:pPr>
      <w:r>
        <w:t>Безопасные материалы: выбирайте ручки, карандаши и маркеры без токсичных веществ, таких как свинец или фталаты. Обратите в</w:t>
      </w:r>
      <w:r>
        <w:t>нимание на сертификаты безопасности, такие как EN71 или ASTM.</w:t>
      </w:r>
    </w:p>
    <w:p w:rsidR="00763091" w:rsidRDefault="00B05E58">
      <w:pPr>
        <w:pStyle w:val="a3"/>
        <w:spacing w:line="242" w:lineRule="auto"/>
        <w:ind w:right="289"/>
      </w:pPr>
      <w:r>
        <w:t>Эргономичный</w:t>
      </w:r>
      <w:r>
        <w:rPr>
          <w:spacing w:val="-18"/>
        </w:rPr>
        <w:t xml:space="preserve"> </w:t>
      </w:r>
      <w:r>
        <w:t>дизайн:</w:t>
      </w:r>
      <w:r>
        <w:rPr>
          <w:spacing w:val="-17"/>
        </w:rPr>
        <w:t xml:space="preserve"> </w:t>
      </w:r>
      <w:r>
        <w:t>канцелярские</w:t>
      </w:r>
      <w:r>
        <w:rPr>
          <w:spacing w:val="-18"/>
        </w:rPr>
        <w:t xml:space="preserve"> </w:t>
      </w:r>
      <w:r>
        <w:t>принадлежности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удобной</w:t>
      </w:r>
      <w:r>
        <w:rPr>
          <w:spacing w:val="-17"/>
        </w:rPr>
        <w:t xml:space="preserve"> </w:t>
      </w:r>
      <w:r>
        <w:t>формой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текстурой помогут избежать усталости рук и улучшат захват.</w:t>
      </w:r>
    </w:p>
    <w:p w:rsidR="00763091" w:rsidRDefault="00B05E58">
      <w:pPr>
        <w:pStyle w:val="a3"/>
        <w:ind w:right="288"/>
      </w:pPr>
      <w:r>
        <w:t>Краски и клеи:</w:t>
      </w:r>
      <w:r>
        <w:rPr>
          <w:spacing w:val="-2"/>
        </w:rPr>
        <w:t xml:space="preserve"> </w:t>
      </w:r>
      <w:r>
        <w:t>используйте нетоксичные, водорастворимые краски и кл</w:t>
      </w:r>
      <w:r>
        <w:t>еи, чтобы снизить риск аллергических реакций.</w:t>
      </w:r>
    </w:p>
    <w:p w:rsidR="00763091" w:rsidRDefault="00B05E58">
      <w:pPr>
        <w:pStyle w:val="1"/>
      </w:pPr>
      <w:r>
        <w:t>Бумага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тетради</w:t>
      </w:r>
    </w:p>
    <w:p w:rsidR="00763091" w:rsidRDefault="00B05E58">
      <w:pPr>
        <w:pStyle w:val="a3"/>
        <w:ind w:right="288"/>
      </w:pPr>
      <w:r>
        <w:t>Экологически чистая бумага:</w:t>
      </w:r>
      <w:r>
        <w:rPr>
          <w:spacing w:val="-1"/>
        </w:rPr>
        <w:t xml:space="preserve"> </w:t>
      </w:r>
      <w:r>
        <w:t>выбирайте тетради и блокноты из переработанной бумаги или бумаги, которая сертифицирована как экологически чистая.</w:t>
      </w:r>
    </w:p>
    <w:p w:rsidR="00763091" w:rsidRDefault="00B05E58">
      <w:pPr>
        <w:pStyle w:val="a3"/>
        <w:spacing w:line="242" w:lineRule="auto"/>
        <w:ind w:right="291"/>
      </w:pPr>
      <w:r>
        <w:t>Без кислот:</w:t>
      </w:r>
      <w:r>
        <w:rPr>
          <w:spacing w:val="-4"/>
        </w:rPr>
        <w:t xml:space="preserve"> </w:t>
      </w:r>
      <w:r>
        <w:t>обратите внимание на тетради без кисло</w:t>
      </w:r>
      <w:r>
        <w:t>т, чтобы избежать пожелтения</w:t>
      </w:r>
      <w:r>
        <w:rPr>
          <w:spacing w:val="-1"/>
        </w:rPr>
        <w:t xml:space="preserve"> </w:t>
      </w:r>
      <w:r>
        <w:t>и разрушения бумаги со временем.</w:t>
      </w:r>
    </w:p>
    <w:p w:rsidR="00763091" w:rsidRDefault="00B05E58">
      <w:pPr>
        <w:pStyle w:val="1"/>
      </w:pPr>
      <w:r>
        <w:t>Органайзеры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папки</w:t>
      </w:r>
    </w:p>
    <w:p w:rsidR="00763091" w:rsidRDefault="00B05E58">
      <w:pPr>
        <w:pStyle w:val="a3"/>
        <w:ind w:right="285"/>
      </w:pPr>
      <w:r>
        <w:t>Нетоксичные материалы:</w:t>
      </w:r>
      <w:r>
        <w:rPr>
          <w:spacing w:val="-1"/>
        </w:rPr>
        <w:t xml:space="preserve"> </w:t>
      </w:r>
      <w:r>
        <w:t>используйте органайзеры и папки, сделанные из безопасных и нетоксичных пластмасс.</w:t>
      </w:r>
    </w:p>
    <w:p w:rsidR="00763091" w:rsidRDefault="00B05E58">
      <w:pPr>
        <w:pStyle w:val="a3"/>
        <w:ind w:right="288"/>
      </w:pPr>
      <w:r>
        <w:t>Удобство:</w:t>
      </w:r>
      <w:r>
        <w:rPr>
          <w:spacing w:val="-1"/>
        </w:rPr>
        <w:t xml:space="preserve"> </w:t>
      </w:r>
      <w:r>
        <w:t>выбирайте папки с удобными застежками и карманами для легкой организации материалов.</w:t>
      </w:r>
    </w:p>
    <w:p w:rsidR="00763091" w:rsidRDefault="00B05E58">
      <w:pPr>
        <w:pStyle w:val="1"/>
      </w:pP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принадлежности</w:t>
      </w:r>
    </w:p>
    <w:p w:rsidR="00763091" w:rsidRDefault="00B05E58">
      <w:pPr>
        <w:pStyle w:val="a3"/>
        <w:ind w:right="288"/>
      </w:pPr>
      <w:r>
        <w:t>Линейки и угольники: выбирайте линейки и угольники из безопасных, прочных материалов (например, из акрила или дерева).</w:t>
      </w:r>
    </w:p>
    <w:p w:rsidR="00763091" w:rsidRDefault="00B05E58">
      <w:pPr>
        <w:pStyle w:val="a3"/>
        <w:ind w:right="285"/>
      </w:pPr>
      <w:r>
        <w:t>Ручки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фломастеры:</w:t>
      </w:r>
      <w:r>
        <w:rPr>
          <w:spacing w:val="-3"/>
        </w:rPr>
        <w:t xml:space="preserve"> </w:t>
      </w:r>
      <w:r>
        <w:t>отдавайте</w:t>
      </w:r>
      <w:r>
        <w:rPr>
          <w:spacing w:val="-4"/>
        </w:rPr>
        <w:t xml:space="preserve"> </w:t>
      </w:r>
      <w:r>
        <w:t>предпочтение</w:t>
      </w:r>
      <w:r>
        <w:rPr>
          <w:spacing w:val="-3"/>
        </w:rPr>
        <w:t xml:space="preserve"> </w:t>
      </w:r>
      <w:r>
        <w:t>ручкам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мягким,</w:t>
      </w:r>
      <w:r>
        <w:rPr>
          <w:spacing w:val="-2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захватом</w:t>
      </w:r>
      <w:r>
        <w:rPr>
          <w:spacing w:val="-3"/>
        </w:rPr>
        <w:t xml:space="preserve"> </w:t>
      </w:r>
      <w:r>
        <w:t>и фломастерам с водорастворимыми чернилами.</w:t>
      </w:r>
    </w:p>
    <w:p w:rsidR="00763091" w:rsidRDefault="00B05E58">
      <w:pPr>
        <w:pStyle w:val="1"/>
      </w:pPr>
      <w:r>
        <w:t>Оборудование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рисования</w:t>
      </w:r>
    </w:p>
    <w:p w:rsidR="00763091" w:rsidRDefault="00B05E58">
      <w:pPr>
        <w:pStyle w:val="a3"/>
        <w:spacing w:line="242" w:lineRule="auto"/>
        <w:ind w:right="287"/>
      </w:pPr>
      <w:r>
        <w:t>Краски и мелки: используйте безопасные для здоровья акварельные или гуашевые краски, а также мелки, не содержащие токсичных красителей.</w:t>
      </w:r>
    </w:p>
    <w:p w:rsidR="00763091" w:rsidRDefault="00B05E58">
      <w:pPr>
        <w:pStyle w:val="a3"/>
        <w:ind w:right="286"/>
      </w:pPr>
      <w:r>
        <w:t>К</w:t>
      </w:r>
      <w:r>
        <w:t>исти:</w:t>
      </w:r>
      <w:r>
        <w:rPr>
          <w:spacing w:val="-1"/>
        </w:rPr>
        <w:t xml:space="preserve"> </w:t>
      </w:r>
      <w:r>
        <w:t>предпочитайте кисти с натуральными или синтетическими волосками, которые не вызывают аллергии.</w:t>
      </w:r>
    </w:p>
    <w:p w:rsidR="00763091" w:rsidRDefault="00B05E58">
      <w:pPr>
        <w:pStyle w:val="1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763091" w:rsidRDefault="00B05E58">
      <w:pPr>
        <w:pStyle w:val="a3"/>
        <w:ind w:right="288"/>
      </w:pPr>
      <w:r>
        <w:t>Проверка сертификатов:</w:t>
      </w:r>
      <w:r>
        <w:rPr>
          <w:spacing w:val="-4"/>
        </w:rPr>
        <w:t xml:space="preserve"> </w:t>
      </w:r>
      <w:r>
        <w:t>обратите внимание на наличие сертификатов безопасности на школьные принадлежности.</w:t>
      </w:r>
    </w:p>
    <w:p w:rsidR="00763091" w:rsidRDefault="00B05E58">
      <w:pPr>
        <w:pStyle w:val="a3"/>
        <w:ind w:right="288"/>
      </w:pPr>
      <w:r>
        <w:t>Удобство использования: выбира</w:t>
      </w:r>
      <w:r>
        <w:t>йте предметы, которые подходят по размеру и весу к возрасту и росту ребенка, чтобы избежать дискомфорта.</w:t>
      </w:r>
    </w:p>
    <w:p w:rsidR="00763091" w:rsidRDefault="00B05E58">
      <w:pPr>
        <w:pStyle w:val="a3"/>
        <w:ind w:right="288"/>
      </w:pPr>
      <w:r>
        <w:t>Регулярная замена:</w:t>
      </w:r>
      <w:r>
        <w:rPr>
          <w:spacing w:val="-3"/>
        </w:rPr>
        <w:t xml:space="preserve"> </w:t>
      </w:r>
      <w:r>
        <w:t>проверяйте состояние школьных принадлежностей и заменяйте их при необходимости, чтобы избежать использования поврежденных или изноше</w:t>
      </w:r>
      <w:r>
        <w:t>нных предметов.</w:t>
      </w:r>
    </w:p>
    <w:p w:rsidR="00763091" w:rsidRDefault="00B05E58">
      <w:pPr>
        <w:pStyle w:val="a3"/>
        <w:ind w:right="283"/>
      </w:pPr>
      <w:r>
        <w:t>Выбор безопасных школьных принадлежностей — это важный шаг в обеспечении 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комфорта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процессе.</w:t>
      </w:r>
      <w:r>
        <w:rPr>
          <w:spacing w:val="-5"/>
        </w:rPr>
        <w:t xml:space="preserve"> </w:t>
      </w:r>
      <w:r>
        <w:t>Обратите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материалы, дизайн и функциональность предметов, чтобы создать оптимальные условия для </w:t>
      </w:r>
      <w:r>
        <w:rPr>
          <w:spacing w:val="-2"/>
        </w:rPr>
        <w:t>обучения.</w:t>
      </w:r>
    </w:p>
    <w:p w:rsidR="00763091" w:rsidRDefault="00B05E58">
      <w:pPr>
        <w:pStyle w:val="1"/>
        <w:spacing w:before="319"/>
      </w:pPr>
      <w:r>
        <w:t>Вы</w:t>
      </w:r>
      <w:r>
        <w:t>бор</w:t>
      </w:r>
      <w:r>
        <w:rPr>
          <w:spacing w:val="-7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rPr>
          <w:spacing w:val="-2"/>
        </w:rPr>
        <w:t>мебели</w:t>
      </w:r>
    </w:p>
    <w:p w:rsidR="00763091" w:rsidRDefault="00B05E58">
      <w:pPr>
        <w:pStyle w:val="a3"/>
        <w:ind w:right="285"/>
      </w:pPr>
      <w:r>
        <w:t>Выбор школьной мебели для дома — важный аспект создания комфортной и продуктивной учебной среды для ребенка. Вот несколько рекомендаций, которые помогут сделать правильный выбор:</w:t>
      </w:r>
    </w:p>
    <w:p w:rsidR="00763091" w:rsidRDefault="00763091">
      <w:pPr>
        <w:pStyle w:val="a3"/>
        <w:sectPr w:rsidR="00763091">
          <w:pgSz w:w="11910" w:h="16840"/>
          <w:pgMar w:top="620" w:right="283" w:bottom="280" w:left="425" w:header="720" w:footer="720" w:gutter="0"/>
          <w:cols w:space="720"/>
        </w:sectPr>
      </w:pPr>
    </w:p>
    <w:p w:rsidR="00763091" w:rsidRDefault="00B05E58">
      <w:pPr>
        <w:pStyle w:val="1"/>
        <w:spacing w:before="67" w:line="321" w:lineRule="exact"/>
        <w:jc w:val="left"/>
      </w:pPr>
      <w:r>
        <w:rPr>
          <w:spacing w:val="-4"/>
        </w:rPr>
        <w:lastRenderedPageBreak/>
        <w:t>Стол</w:t>
      </w:r>
    </w:p>
    <w:p w:rsidR="00763091" w:rsidRDefault="00B05E58">
      <w:pPr>
        <w:pStyle w:val="a3"/>
        <w:ind w:right="286"/>
      </w:pPr>
      <w:r>
        <w:t>Размер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высота:</w:t>
      </w:r>
      <w:r>
        <w:rPr>
          <w:spacing w:val="-1"/>
        </w:rPr>
        <w:t xml:space="preserve"> </w:t>
      </w:r>
      <w:r>
        <w:t>стол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удобным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высоте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размеру,</w:t>
      </w:r>
      <w:r>
        <w:rPr>
          <w:spacing w:val="-1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мог свободно работать за ним. Обычно для детей школьного возраста рекомендуются столы высотой 60-75 см. Также обратите внимание на возможность регулировки высоты стола по мере роста ребенка.</w:t>
      </w:r>
    </w:p>
    <w:p w:rsidR="00763091" w:rsidRDefault="00B05E58">
      <w:pPr>
        <w:pStyle w:val="a3"/>
        <w:ind w:right="288"/>
      </w:pPr>
      <w:r>
        <w:t>Рабочая поверхность: в</w:t>
      </w:r>
      <w:r>
        <w:t>ыбирайте стол с достаточной рабочей поверхностью для размещения учебников, тетрадей и других материалов.</w:t>
      </w:r>
    </w:p>
    <w:p w:rsidR="00763091" w:rsidRDefault="00B05E58">
      <w:pPr>
        <w:pStyle w:val="a3"/>
        <w:ind w:right="283"/>
      </w:pPr>
      <w:r>
        <w:t>Организация пространства: стол с выдвижными ящиками или полками поможет организовать учебные материалы и избежать беспорядка.</w:t>
      </w:r>
    </w:p>
    <w:p w:rsidR="00763091" w:rsidRDefault="00B05E58">
      <w:pPr>
        <w:pStyle w:val="1"/>
        <w:spacing w:before="3"/>
        <w:jc w:val="left"/>
      </w:pPr>
      <w:r>
        <w:rPr>
          <w:spacing w:val="-4"/>
        </w:rPr>
        <w:t>Стул</w:t>
      </w:r>
    </w:p>
    <w:p w:rsidR="00763091" w:rsidRDefault="00B05E58">
      <w:pPr>
        <w:pStyle w:val="a3"/>
        <w:ind w:right="289"/>
      </w:pPr>
      <w:r>
        <w:t>Ортопедическая подде</w:t>
      </w:r>
      <w:r>
        <w:t xml:space="preserve">ржка: стул должен поддерживать правильную осанку. Идеально, если он будет иметь регулируемую высоту и спинку с поддержкой </w:t>
      </w:r>
      <w:r>
        <w:rPr>
          <w:spacing w:val="-2"/>
        </w:rPr>
        <w:t>поясницы.</w:t>
      </w:r>
    </w:p>
    <w:p w:rsidR="00763091" w:rsidRDefault="00B05E58">
      <w:pPr>
        <w:pStyle w:val="a3"/>
        <w:ind w:right="283"/>
      </w:pPr>
      <w:r>
        <w:t>Комфорт:</w:t>
      </w:r>
      <w:r>
        <w:rPr>
          <w:spacing w:val="-4"/>
        </w:rPr>
        <w:t xml:space="preserve"> </w:t>
      </w:r>
      <w:r>
        <w:t>обратите внимание на материалы обивки — они должны быть дышащими и легкими в уходе. Также важно, чтобы стул был достаточно удобным для длительного сидения.</w:t>
      </w:r>
    </w:p>
    <w:p w:rsidR="00763091" w:rsidRDefault="00B05E58">
      <w:pPr>
        <w:pStyle w:val="a3"/>
        <w:ind w:right="288"/>
      </w:pPr>
      <w:r>
        <w:t>Подлокотники:</w:t>
      </w:r>
      <w:r>
        <w:rPr>
          <w:spacing w:val="-1"/>
        </w:rPr>
        <w:t xml:space="preserve"> </w:t>
      </w:r>
      <w:r>
        <w:t>наличие подлокотников может повысить комфорт, но они должны быть регулируемыми или отс</w:t>
      </w:r>
      <w:r>
        <w:t>утствовать, если стул используется за столом.</w:t>
      </w:r>
    </w:p>
    <w:p w:rsidR="00763091" w:rsidRDefault="00B05E58">
      <w:pPr>
        <w:pStyle w:val="1"/>
        <w:spacing w:before="3"/>
        <w:jc w:val="left"/>
      </w:pPr>
      <w:r>
        <w:rPr>
          <w:spacing w:val="-2"/>
        </w:rPr>
        <w:t>Освещение</w:t>
      </w:r>
    </w:p>
    <w:p w:rsidR="00763091" w:rsidRDefault="00B05E58">
      <w:pPr>
        <w:pStyle w:val="a3"/>
        <w:tabs>
          <w:tab w:val="left" w:pos="1902"/>
          <w:tab w:val="left" w:pos="4025"/>
          <w:tab w:val="left" w:pos="5549"/>
          <w:tab w:val="left" w:pos="6068"/>
          <w:tab w:val="left" w:pos="7243"/>
          <w:tab w:val="left" w:pos="8437"/>
          <w:tab w:val="left" w:pos="9766"/>
        </w:tabs>
        <w:spacing w:line="242" w:lineRule="auto"/>
        <w:ind w:right="283"/>
        <w:jc w:val="left"/>
      </w:pPr>
      <w:r>
        <w:rPr>
          <w:spacing w:val="-2"/>
        </w:rPr>
        <w:t>Рабочая</w:t>
      </w:r>
      <w:r>
        <w:tab/>
        <w:t>лампа: хорошее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важный</w:t>
      </w:r>
      <w:r>
        <w:tab/>
      </w:r>
      <w:r>
        <w:rPr>
          <w:spacing w:val="-2"/>
        </w:rPr>
        <w:t>элемент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 xml:space="preserve">процесса. </w:t>
      </w:r>
      <w:r>
        <w:t>Выбирайте лампы с возможностью регулировки яркости и направления света.</w:t>
      </w:r>
    </w:p>
    <w:p w:rsidR="00763091" w:rsidRDefault="00B05E58">
      <w:pPr>
        <w:pStyle w:val="a3"/>
        <w:jc w:val="left"/>
      </w:pPr>
      <w:r>
        <w:t>Естественное</w:t>
      </w:r>
      <w:r>
        <w:rPr>
          <w:spacing w:val="-16"/>
        </w:rPr>
        <w:t xml:space="preserve"> </w:t>
      </w:r>
      <w:r>
        <w:t>освещение: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18"/>
        </w:rPr>
        <w:t xml:space="preserve"> </w:t>
      </w:r>
      <w:r>
        <w:t>разместить</w:t>
      </w:r>
      <w:r>
        <w:rPr>
          <w:spacing w:val="-16"/>
        </w:rPr>
        <w:t xml:space="preserve"> </w:t>
      </w:r>
      <w:r>
        <w:t>стол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мест</w:t>
      </w:r>
      <w:r>
        <w:t>е,</w:t>
      </w:r>
      <w:r>
        <w:rPr>
          <w:spacing w:val="-15"/>
        </w:rPr>
        <w:t xml:space="preserve"> </w:t>
      </w:r>
      <w:r>
        <w:t>где</w:t>
      </w:r>
      <w:r>
        <w:rPr>
          <w:spacing w:val="-17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достаточно естественного света, например, у окна.</w:t>
      </w:r>
    </w:p>
    <w:p w:rsidR="00763091" w:rsidRDefault="00B05E58">
      <w:pPr>
        <w:pStyle w:val="a3"/>
        <w:ind w:right="287"/>
      </w:pPr>
      <w:r>
        <w:rPr>
          <w:b/>
        </w:rPr>
        <w:t>Универсальность:</w:t>
      </w:r>
      <w:r>
        <w:rPr>
          <w:b/>
          <w:spacing w:val="-4"/>
        </w:rPr>
        <w:t xml:space="preserve"> </w:t>
      </w:r>
      <w:r>
        <w:t>выбирайте мебель, которая будет актуальна не только для школьного возраста, но и для подросткового. Это позволит сэкономить на покупке новой мебели в будущем.</w:t>
      </w:r>
    </w:p>
    <w:p w:rsidR="00763091" w:rsidRDefault="00B05E58">
      <w:pPr>
        <w:pStyle w:val="a3"/>
        <w:ind w:right="279"/>
      </w:pPr>
      <w:r>
        <w:t>Создание удобного</w:t>
      </w:r>
      <w:r>
        <w:t xml:space="preserve"> и функционального учебного пространства для ребенка — это важный шаг к успешному обучению. Уделите внимание выбору мебели, учитывая рост и предпочтения ребенка, чтобы обеспечить ему комфортную и продуктивную среду для учебы.</w:t>
      </w:r>
    </w:p>
    <w:p w:rsidR="00763091" w:rsidRDefault="00B05E58">
      <w:pPr>
        <w:pStyle w:val="a3"/>
        <w:ind w:right="283"/>
      </w:pPr>
      <w:r>
        <w:t>Организация рабочего пространства для школьников играет важную роль в их учебном процессе и общем благополучии. Правильно организованное пространство способствует концентрации, снижает уровень стресса и повышает эффективность обучения. Вот несколько рекоме</w:t>
      </w:r>
      <w:r>
        <w:t xml:space="preserve">ндаций по организации рабочего пространства для </w:t>
      </w:r>
      <w:r>
        <w:rPr>
          <w:spacing w:val="-2"/>
        </w:rPr>
        <w:t>школьников:</w:t>
      </w:r>
    </w:p>
    <w:p w:rsidR="00763091" w:rsidRDefault="00B05E58">
      <w:pPr>
        <w:pStyle w:val="1"/>
        <w:spacing w:line="320" w:lineRule="exact"/>
      </w:pPr>
      <w:r>
        <w:t>Декор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атмосфера</w:t>
      </w:r>
    </w:p>
    <w:p w:rsidR="00763091" w:rsidRDefault="00B05E58">
      <w:pPr>
        <w:pStyle w:val="a3"/>
        <w:ind w:right="284"/>
      </w:pPr>
      <w:r>
        <w:t>Личное пространство:</w:t>
      </w:r>
      <w:r>
        <w:rPr>
          <w:spacing w:val="-1"/>
        </w:rPr>
        <w:t xml:space="preserve"> </w:t>
      </w:r>
      <w:r>
        <w:t>позвольте ребенку украсить свое рабочее место по своему вкусу (постеры, фотографии, рисунки), чтобы создать комфортную и вдохновляющую атмосферу.</w:t>
      </w:r>
    </w:p>
    <w:p w:rsidR="00763091" w:rsidRDefault="00B05E58">
      <w:pPr>
        <w:pStyle w:val="a3"/>
        <w:spacing w:line="242" w:lineRule="auto"/>
        <w:ind w:right="288"/>
      </w:pPr>
      <w:r>
        <w:t>Минимум отв</w:t>
      </w:r>
      <w:r>
        <w:t>лекающих факторов: сведите к минимуму предметы, которые могут отвлекать внимание (игрушки, телевизор и т.д.).</w:t>
      </w:r>
    </w:p>
    <w:p w:rsidR="00763091" w:rsidRDefault="00B05E58">
      <w:pPr>
        <w:pStyle w:val="a3"/>
        <w:ind w:right="284"/>
      </w:pP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школьников 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аспект,</w:t>
      </w:r>
      <w:r>
        <w:rPr>
          <w:spacing w:val="-2"/>
        </w:rPr>
        <w:t xml:space="preserve"> </w:t>
      </w:r>
      <w:r>
        <w:t>который может значительно повлиять на их учебный процесс и общее развитие. С</w:t>
      </w:r>
      <w:r>
        <w:t>оздание комфортной и функциональной среды поможет детям сосредоточиться на учебе и развивать самостоятельность.</w:t>
      </w:r>
    </w:p>
    <w:sectPr w:rsidR="00763091">
      <w:pgSz w:w="11910" w:h="16840"/>
      <w:pgMar w:top="6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45C5"/>
    <w:multiLevelType w:val="hybridMultilevel"/>
    <w:tmpl w:val="A790D728"/>
    <w:lvl w:ilvl="0" w:tplc="D4A69C4A">
      <w:start w:val="1"/>
      <w:numFmt w:val="decimal"/>
      <w:lvlText w:val="%1)"/>
      <w:lvlJc w:val="left"/>
      <w:pPr>
        <w:ind w:left="7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D"/>
        <w:spacing w:val="0"/>
        <w:w w:val="100"/>
        <w:sz w:val="28"/>
        <w:szCs w:val="28"/>
        <w:lang w:val="kk-KZ" w:eastAsia="en-US" w:bidi="ar-SA"/>
      </w:rPr>
    </w:lvl>
    <w:lvl w:ilvl="1" w:tplc="6D9EBB2C">
      <w:numFmt w:val="bullet"/>
      <w:lvlText w:val="•"/>
      <w:lvlJc w:val="left"/>
      <w:pPr>
        <w:ind w:left="1749" w:hanging="303"/>
      </w:pPr>
      <w:rPr>
        <w:rFonts w:hint="default"/>
        <w:lang w:val="kk-KZ" w:eastAsia="en-US" w:bidi="ar-SA"/>
      </w:rPr>
    </w:lvl>
    <w:lvl w:ilvl="2" w:tplc="05804C92">
      <w:numFmt w:val="bullet"/>
      <w:lvlText w:val="•"/>
      <w:lvlJc w:val="left"/>
      <w:pPr>
        <w:ind w:left="2799" w:hanging="303"/>
      </w:pPr>
      <w:rPr>
        <w:rFonts w:hint="default"/>
        <w:lang w:val="kk-KZ" w:eastAsia="en-US" w:bidi="ar-SA"/>
      </w:rPr>
    </w:lvl>
    <w:lvl w:ilvl="3" w:tplc="EA6A62F6">
      <w:numFmt w:val="bullet"/>
      <w:lvlText w:val="•"/>
      <w:lvlJc w:val="left"/>
      <w:pPr>
        <w:ind w:left="3849" w:hanging="303"/>
      </w:pPr>
      <w:rPr>
        <w:rFonts w:hint="default"/>
        <w:lang w:val="kk-KZ" w:eastAsia="en-US" w:bidi="ar-SA"/>
      </w:rPr>
    </w:lvl>
    <w:lvl w:ilvl="4" w:tplc="0FEAD378">
      <w:numFmt w:val="bullet"/>
      <w:lvlText w:val="•"/>
      <w:lvlJc w:val="left"/>
      <w:pPr>
        <w:ind w:left="4899" w:hanging="303"/>
      </w:pPr>
      <w:rPr>
        <w:rFonts w:hint="default"/>
        <w:lang w:val="kk-KZ" w:eastAsia="en-US" w:bidi="ar-SA"/>
      </w:rPr>
    </w:lvl>
    <w:lvl w:ilvl="5" w:tplc="3A88F2DA">
      <w:numFmt w:val="bullet"/>
      <w:lvlText w:val="•"/>
      <w:lvlJc w:val="left"/>
      <w:pPr>
        <w:ind w:left="5949" w:hanging="303"/>
      </w:pPr>
      <w:rPr>
        <w:rFonts w:hint="default"/>
        <w:lang w:val="kk-KZ" w:eastAsia="en-US" w:bidi="ar-SA"/>
      </w:rPr>
    </w:lvl>
    <w:lvl w:ilvl="6" w:tplc="44028D62">
      <w:numFmt w:val="bullet"/>
      <w:lvlText w:val="•"/>
      <w:lvlJc w:val="left"/>
      <w:pPr>
        <w:ind w:left="6999" w:hanging="303"/>
      </w:pPr>
      <w:rPr>
        <w:rFonts w:hint="default"/>
        <w:lang w:val="kk-KZ" w:eastAsia="en-US" w:bidi="ar-SA"/>
      </w:rPr>
    </w:lvl>
    <w:lvl w:ilvl="7" w:tplc="8362A694">
      <w:numFmt w:val="bullet"/>
      <w:lvlText w:val="•"/>
      <w:lvlJc w:val="left"/>
      <w:pPr>
        <w:ind w:left="8048" w:hanging="303"/>
      </w:pPr>
      <w:rPr>
        <w:rFonts w:hint="default"/>
        <w:lang w:val="kk-KZ" w:eastAsia="en-US" w:bidi="ar-SA"/>
      </w:rPr>
    </w:lvl>
    <w:lvl w:ilvl="8" w:tplc="F6768E84">
      <w:numFmt w:val="bullet"/>
      <w:lvlText w:val="•"/>
      <w:lvlJc w:val="left"/>
      <w:pPr>
        <w:ind w:left="9098" w:hanging="303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3091"/>
    <w:rsid w:val="00763091"/>
    <w:rsid w:val="00B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0160"/>
  <w15:docId w15:val="{4C54CBEB-67D3-4116-BFDE-34B81FA1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line="319" w:lineRule="exact"/>
      <w:ind w:left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right="2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28994-3EF3-41EA-A207-1C52FB064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1609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 Ильсуровна</cp:lastModifiedBy>
  <cp:revision>3</cp:revision>
  <dcterms:created xsi:type="dcterms:W3CDTF">2025-09-18T16:35:00Z</dcterms:created>
  <dcterms:modified xsi:type="dcterms:W3CDTF">2025-09-18T16:38:00Z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iText® Core 7.2.1 (AGPL version) ©2000-2021 iText Group NV</vt:lpwstr>
  </property>
</Properties>
</file>